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9B" w:rsidRPr="00CA159B" w:rsidRDefault="00CA159B" w:rsidP="00CA159B">
      <w:pPr>
        <w:widowControl/>
        <w:spacing w:before="120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A159B">
        <w:rPr>
          <w:rFonts w:ascii="Arial" w:eastAsia="宋体" w:hAnsi="Arial" w:cs="Arial"/>
          <w:b/>
          <w:bCs/>
          <w:kern w:val="0"/>
          <w:sz w:val="24"/>
          <w:szCs w:val="24"/>
        </w:rPr>
        <w:t> </w:t>
      </w:r>
    </w:p>
    <w:tbl>
      <w:tblPr>
        <w:tblW w:w="92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564"/>
        <w:gridCol w:w="2812"/>
        <w:gridCol w:w="1171"/>
        <w:gridCol w:w="1271"/>
        <w:gridCol w:w="1591"/>
        <w:gridCol w:w="2078"/>
      </w:tblGrid>
      <w:tr w:rsidR="00CA159B" w:rsidRPr="00CA159B" w:rsidTr="00746EC8">
        <w:trPr>
          <w:cantSplit/>
          <w:trHeight w:val="435"/>
          <w:jc w:val="center"/>
        </w:trPr>
        <w:tc>
          <w:tcPr>
            <w:tcW w:w="136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Category  of Courses</w:t>
            </w: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Name 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Semester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Number of  Credits</w:t>
            </w:r>
          </w:p>
        </w:tc>
        <w:tc>
          <w:tcPr>
            <w:tcW w:w="121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Lecturer(s)</w:t>
            </w:r>
          </w:p>
        </w:tc>
        <w:tc>
          <w:tcPr>
            <w:tcW w:w="2565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Notes 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600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Required Courses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Required Courses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Second Foreign Language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1, 2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External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Advanced E-C Translation (I)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1, 2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Zhang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Yanjun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Advanced C-E Translation (I)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1, 2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Zhang Lei,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Jia</w:t>
            </w:r>
            <w:proofErr w:type="spellEnd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Lingyi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Advanced E-C Translation (II)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3, 4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Cui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Changqing</w:t>
            </w:r>
            <w:proofErr w:type="spellEnd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, Wu Bo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Advanced C-E Translation (II)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3, 4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Lei Ning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spacing w:after="60"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Advanced Interpreting (foreign affairs)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1, 2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Sun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Jisheng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spacing w:after="60"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Advanced Interpreting (culture)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1, 2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Wang Yan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spacing w:after="60"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Advanced Interpreting (economics and trade)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Xu Ran, </w:t>
            </w:r>
            <w:r w:rsidRPr="00CA159B">
              <w:rPr>
                <w:rFonts w:ascii="Arial" w:eastAsia="宋体" w:hAnsi="Arial" w:cs="Arial"/>
                <w:spacing w:val="-30"/>
                <w:kern w:val="0"/>
                <w:sz w:val="24"/>
                <w:szCs w:val="24"/>
              </w:rPr>
              <w:t xml:space="preserve">Wang   </w:t>
            </w:r>
            <w:proofErr w:type="spellStart"/>
            <w:r w:rsidRPr="00CA159B">
              <w:rPr>
                <w:rFonts w:ascii="Arial" w:eastAsia="宋体" w:hAnsi="Arial" w:cs="Arial"/>
                <w:spacing w:val="-30"/>
                <w:kern w:val="0"/>
                <w:sz w:val="24"/>
                <w:szCs w:val="24"/>
              </w:rPr>
              <w:t>Zhenling</w:t>
            </w:r>
            <w:proofErr w:type="spellEnd"/>
            <w:r w:rsidRPr="00CA159B">
              <w:rPr>
                <w:rFonts w:ascii="Arial" w:eastAsia="宋体" w:hAnsi="Arial" w:cs="Arial"/>
                <w:spacing w:val="-30"/>
                <w:kern w:val="0"/>
                <w:sz w:val="24"/>
                <w:szCs w:val="24"/>
              </w:rPr>
              <w:t>,</w:t>
            </w: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Yang Yue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spacing w:after="60"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Advanced Sight Interpreting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He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Qun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A159B" w:rsidRPr="00CA159B" w:rsidTr="00746EC8">
        <w:trPr>
          <w:cantSplit/>
          <w:jc w:val="center"/>
        </w:trPr>
        <w:tc>
          <w:tcPr>
            <w:tcW w:w="600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Elective   Course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spacing w:before="12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Elective Courses for </w:t>
            </w:r>
            <w:proofErr w:type="spellStart"/>
            <w:r w:rsidRPr="00CA159B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Postgraduats</w:t>
            </w:r>
            <w:proofErr w:type="spellEnd"/>
            <w:r w:rsidRPr="00CA159B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in DEIS</w:t>
            </w:r>
          </w:p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British Literature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Wu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Qingjun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General   Linguistics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Wu Bo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American Literature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Lü</w:t>
            </w:r>
            <w:proofErr w:type="spellEnd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Hui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Discourse Analysis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Zhang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Yanjun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Methodology of Translation Studies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Xu Ying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Western Literary Theory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Lü</w:t>
            </w:r>
            <w:proofErr w:type="spellEnd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Hui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Intertexuality</w:t>
            </w:r>
            <w:proofErr w:type="spellEnd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and Translation Studies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Guo</w:t>
            </w:r>
            <w:proofErr w:type="spellEnd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Liqiu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Translation of Classics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Cui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Changqing</w:t>
            </w:r>
            <w:proofErr w:type="spellEnd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`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trHeight w:val="30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spacing w:line="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Simultaneous Interpreting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spacing w:line="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spacing w:line="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spacing w:line="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Lei Ning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spacing w:line="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Literature Translation and Critics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Wu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Qingjun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Distributional required</w:t>
            </w:r>
          </w:p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American Foreign Policy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Zhang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Yiting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spacing w:after="60"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Themes and Topics in American History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Zhang Lei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International Relations: Theory and   Practice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Feng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Jicheng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Diplomacy and Law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Chang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Mingyu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spacing w:after="60"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Study of American Ethnic Groups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Shi Yi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Methodology of Research on Social Sciences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Wei Ling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American Politics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Yang Yue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Simultaneous Interpreting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Lei Ning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Listening   and Interpreting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Wang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Zhenling</w:t>
            </w:r>
            <w:proofErr w:type="spellEnd"/>
          </w:p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Li  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Jinxian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Interpreting   Workshop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Interpreting </w:t>
            </w:r>
            <w:r w:rsidRPr="00CA159B">
              <w:rPr>
                <w:rFonts w:ascii="Arial" w:eastAsia="宋体" w:hAnsi="Arial" w:cs="Arial"/>
                <w:spacing w:val="-15"/>
                <w:kern w:val="0"/>
                <w:sz w:val="24"/>
                <w:szCs w:val="24"/>
              </w:rPr>
              <w:t>practitioners</w:t>
            </w:r>
          </w:p>
        </w:tc>
        <w:tc>
          <w:tcPr>
            <w:tcW w:w="25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Chinese   and Western Culture: A Comparative Study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Shi Yi</w:t>
            </w:r>
          </w:p>
        </w:tc>
        <w:tc>
          <w:tcPr>
            <w:tcW w:w="25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International   Politics and Economics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Zhang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Xiaoli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  <w:tr w:rsidR="00CA159B" w:rsidRPr="00CA159B" w:rsidTr="00746EC8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Discussions   on Issues in Contemporary China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Ran </w:t>
            </w:r>
            <w:proofErr w:type="spellStart"/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Jijun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59B" w:rsidRPr="00CA159B" w:rsidRDefault="00CA159B" w:rsidP="00CA159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59B">
              <w:rPr>
                <w:rFonts w:ascii="Arial" w:eastAsia="宋体" w:hAnsi="Arial" w:cs="Arial"/>
                <w:kern w:val="0"/>
                <w:sz w:val="24"/>
                <w:szCs w:val="24"/>
              </w:rPr>
              <w:t>Elective   course offered by DEIS</w:t>
            </w:r>
          </w:p>
        </w:tc>
      </w:tr>
    </w:tbl>
    <w:p w:rsidR="00CA159B" w:rsidRPr="00CA159B" w:rsidRDefault="00CA159B" w:rsidP="00CA159B">
      <w:pPr>
        <w:widowControl/>
        <w:spacing w:before="75" w:after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CA159B">
        <w:rPr>
          <w:rFonts w:ascii="Arial" w:eastAsia="宋体" w:hAnsi="Arial" w:cs="Arial"/>
          <w:kern w:val="0"/>
          <w:sz w:val="24"/>
          <w:szCs w:val="24"/>
        </w:rPr>
        <w:t> </w:t>
      </w:r>
    </w:p>
    <w:p w:rsidR="00A52AD2" w:rsidRPr="00CA159B" w:rsidRDefault="00A52AD2">
      <w:bookmarkStart w:id="0" w:name="_GoBack"/>
      <w:bookmarkEnd w:id="0"/>
    </w:p>
    <w:sectPr w:rsidR="00A52AD2" w:rsidRPr="00CA159B" w:rsidSect="00746E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8B4"/>
    <w:multiLevelType w:val="multilevel"/>
    <w:tmpl w:val="5714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5359A"/>
    <w:multiLevelType w:val="multilevel"/>
    <w:tmpl w:val="0C42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46E9B"/>
    <w:multiLevelType w:val="multilevel"/>
    <w:tmpl w:val="0A04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E4735D"/>
    <w:multiLevelType w:val="multilevel"/>
    <w:tmpl w:val="09DC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527A4A"/>
    <w:multiLevelType w:val="multilevel"/>
    <w:tmpl w:val="651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F17359"/>
    <w:multiLevelType w:val="multilevel"/>
    <w:tmpl w:val="D30E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695EAF"/>
    <w:multiLevelType w:val="multilevel"/>
    <w:tmpl w:val="6F5A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4D"/>
    <w:rsid w:val="004E1DAE"/>
    <w:rsid w:val="00746EC8"/>
    <w:rsid w:val="00A52AD2"/>
    <w:rsid w:val="00A8784D"/>
    <w:rsid w:val="00CA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15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159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A159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15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15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159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A159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1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085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CFAU</dc:creator>
  <cp:lastModifiedBy>CFAU</cp:lastModifiedBy>
  <cp:revision>3</cp:revision>
  <dcterms:created xsi:type="dcterms:W3CDTF">2017-04-21T02:09:00Z</dcterms:created>
  <dcterms:modified xsi:type="dcterms:W3CDTF">2017-04-21T02:10:00Z</dcterms:modified>
</cp:coreProperties>
</file>